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6C0FC" w14:textId="7489961E" w:rsidR="00CD64FA" w:rsidRDefault="00A860CB">
      <w:pPr>
        <w:spacing w:after="17" w:line="259" w:lineRule="auto"/>
        <w:ind w:left="0" w:right="1" w:firstLine="0"/>
        <w:jc w:val="right"/>
      </w:pPr>
      <w:r>
        <w:rPr>
          <w:sz w:val="22"/>
        </w:rPr>
        <w:t xml:space="preserve">Annex “A.2” </w:t>
      </w:r>
    </w:p>
    <w:p w14:paraId="29D6B04F" w14:textId="77777777" w:rsidR="00CD64FA" w:rsidRDefault="00A860CB">
      <w:pPr>
        <w:spacing w:after="0" w:line="259" w:lineRule="auto"/>
        <w:ind w:left="0" w:firstLine="0"/>
        <w:jc w:val="left"/>
      </w:pPr>
      <w:r>
        <w:t xml:space="preserve"> </w:t>
      </w:r>
    </w:p>
    <w:p w14:paraId="0A6959E7" w14:textId="77777777" w:rsidR="00CD64FA" w:rsidRDefault="00A860CB">
      <w:pPr>
        <w:spacing w:after="2" w:line="259" w:lineRule="auto"/>
        <w:ind w:left="0" w:firstLine="0"/>
        <w:jc w:val="left"/>
      </w:pPr>
      <w:r>
        <w:t xml:space="preserve"> </w:t>
      </w:r>
    </w:p>
    <w:p w14:paraId="633FB89B" w14:textId="77777777" w:rsidR="00CD64FA" w:rsidRDefault="00A860CB">
      <w:pPr>
        <w:spacing w:after="0" w:line="259" w:lineRule="auto"/>
        <w:ind w:left="10" w:right="5" w:hanging="10"/>
        <w:jc w:val="center"/>
      </w:pPr>
      <w:r>
        <w:rPr>
          <w:b/>
        </w:rPr>
        <w:t xml:space="preserve">CHECKLIST OF DOCUMENTARY REQUIREMENTS </w:t>
      </w:r>
    </w:p>
    <w:p w14:paraId="6197C9C1" w14:textId="77777777" w:rsidR="00CD64FA" w:rsidRDefault="00A860CB">
      <w:pPr>
        <w:spacing w:after="0" w:line="259" w:lineRule="auto"/>
        <w:ind w:left="10" w:right="9" w:hanging="10"/>
        <w:jc w:val="center"/>
      </w:pPr>
      <w:r>
        <w:rPr>
          <w:b/>
        </w:rPr>
        <w:t xml:space="preserve">FOR CLAIMS FOR VAT CREDIT/REFUND </w:t>
      </w:r>
    </w:p>
    <w:p w14:paraId="4EE7D86B" w14:textId="77777777" w:rsidR="00CD64FA" w:rsidRDefault="00A860CB">
      <w:pPr>
        <w:spacing w:after="0" w:line="259" w:lineRule="auto"/>
        <w:ind w:left="10" w:right="6" w:hanging="10"/>
        <w:jc w:val="center"/>
      </w:pPr>
      <w:r>
        <w:rPr>
          <w:b/>
        </w:rPr>
        <w:t xml:space="preserve">PURSUANT TO SECTION 112 (B) OF THE TAX CODE, AS AMENDED </w:t>
      </w:r>
    </w:p>
    <w:p w14:paraId="100C5B58" w14:textId="77777777" w:rsidR="00CD64FA" w:rsidRDefault="00A860CB">
      <w:pPr>
        <w:spacing w:after="0" w:line="259" w:lineRule="auto"/>
        <w:ind w:left="0" w:firstLine="0"/>
        <w:jc w:val="left"/>
      </w:pPr>
      <w:r>
        <w:t xml:space="preserve"> </w:t>
      </w:r>
    </w:p>
    <w:p w14:paraId="12F40E89" w14:textId="77777777" w:rsidR="00CD64FA" w:rsidRDefault="00A860CB">
      <w:pPr>
        <w:spacing w:after="0" w:line="259" w:lineRule="auto"/>
        <w:ind w:left="0" w:firstLine="0"/>
        <w:jc w:val="left"/>
      </w:pPr>
      <w:r>
        <w:t xml:space="preserve"> </w:t>
      </w:r>
    </w:p>
    <w:p w14:paraId="212365E0" w14:textId="77777777" w:rsidR="00CD64FA" w:rsidRDefault="00A860CB">
      <w:pPr>
        <w:ind w:left="1075"/>
      </w:pPr>
      <w:r>
        <w:t xml:space="preserve">_____1.  Three (3) original copies of the duly accomplished application for Tax Credit/Refund (BIR Form No. 1914) </w:t>
      </w:r>
    </w:p>
    <w:p w14:paraId="4E8F2F3B" w14:textId="2AA3B7DE" w:rsidR="00CD64FA" w:rsidRDefault="00A860CB">
      <w:pPr>
        <w:ind w:left="1075"/>
      </w:pPr>
      <w:r>
        <w:t xml:space="preserve">_____2.  </w:t>
      </w:r>
      <w:r w:rsidR="0073660F">
        <w:t xml:space="preserve">  </w:t>
      </w:r>
      <w:r>
        <w:t xml:space="preserve">Tax Clearance issued by the Revenue District Office (RDO)/Large Taxpayers Audit Division (LTAD) due to retirement/cessation of business </w:t>
      </w:r>
    </w:p>
    <w:p w14:paraId="327BF2B4" w14:textId="77777777" w:rsidR="00CD64FA" w:rsidRDefault="00A860CB">
      <w:pPr>
        <w:ind w:left="1075"/>
      </w:pPr>
      <w:r>
        <w:t xml:space="preserve">_____3.    For corporate claimants, Certificate of Dissolution from the Securities and Exchange Commission (SEC) </w:t>
      </w:r>
    </w:p>
    <w:p w14:paraId="5A51FBAD" w14:textId="77777777" w:rsidR="00CD64FA" w:rsidRDefault="00A860CB" w:rsidP="003A031D">
      <w:pPr>
        <w:spacing w:after="240"/>
        <w:ind w:left="-15" w:firstLine="0"/>
      </w:pPr>
      <w:r>
        <w:t xml:space="preserve">_____4.    Photocopies of VAT returns for the periods covering the input tax claimed </w:t>
      </w:r>
    </w:p>
    <w:p w14:paraId="1CC687C5" w14:textId="7A4B6751" w:rsidR="00CD64FA" w:rsidRDefault="00A860CB">
      <w:pPr>
        <w:ind w:left="1075"/>
      </w:pPr>
      <w:r>
        <w:t xml:space="preserve">_____5.    Schedule and </w:t>
      </w:r>
      <w:r w:rsidR="009A333F">
        <w:t xml:space="preserve">original </w:t>
      </w:r>
      <w:r>
        <w:t xml:space="preserve">copies of Sales Invoices (SIs) and/or Official Receipts </w:t>
      </w:r>
      <w:bookmarkStart w:id="0" w:name="_GoBack"/>
      <w:bookmarkEnd w:id="0"/>
      <w:r>
        <w:t>(ORs) issued by the taxpayer-claimant coverin</w:t>
      </w:r>
      <w:r w:rsidR="009A333F">
        <w:t>g the taxable periods of claim</w:t>
      </w:r>
    </w:p>
    <w:p w14:paraId="656E957F" w14:textId="0AFFFE6E" w:rsidR="00CD64FA" w:rsidRDefault="00A860CB">
      <w:pPr>
        <w:ind w:left="1075"/>
      </w:pPr>
      <w:r>
        <w:t xml:space="preserve">_____6.    Schedule and </w:t>
      </w:r>
      <w:r w:rsidR="009A333F">
        <w:t xml:space="preserve">original </w:t>
      </w:r>
      <w:r>
        <w:t xml:space="preserve">copies of SIs and/or ORs supporting the input tax claim </w:t>
      </w:r>
    </w:p>
    <w:p w14:paraId="635036C9" w14:textId="2318D5CF" w:rsidR="00CD64FA" w:rsidRDefault="009A333F" w:rsidP="009A333F">
      <w:pPr>
        <w:ind w:left="993" w:hanging="1008"/>
      </w:pPr>
      <w:r>
        <w:t xml:space="preserve">_____7.  </w:t>
      </w:r>
      <w:r w:rsidR="00A860CB">
        <w:t>List of ending inventory of goods, supplies, including capital goods</w:t>
      </w:r>
      <w:r w:rsidR="00596086">
        <w:t>, if applicable</w:t>
      </w:r>
      <w:r w:rsidR="00A860CB">
        <w:t xml:space="preserve"> </w:t>
      </w:r>
    </w:p>
    <w:p w14:paraId="24B8B495" w14:textId="77777777" w:rsidR="00CD64FA" w:rsidRDefault="00A860CB">
      <w:pPr>
        <w:ind w:left="-15" w:firstLine="0"/>
      </w:pPr>
      <w:r>
        <w:t xml:space="preserve">_____8.    Inventory of unused SIs/ORs together with the said SIs/ORs to be destroyed </w:t>
      </w:r>
    </w:p>
    <w:p w14:paraId="5625BACC" w14:textId="2A47AA51" w:rsidR="00CD64FA" w:rsidRPr="003A031D" w:rsidRDefault="00A860CB">
      <w:pPr>
        <w:ind w:left="1075"/>
        <w:rPr>
          <w:szCs w:val="24"/>
        </w:rPr>
      </w:pPr>
      <w:r>
        <w:t xml:space="preserve">_____9.   Original copy of </w:t>
      </w:r>
      <w:r w:rsidRPr="003A031D">
        <w:rPr>
          <w:szCs w:val="24"/>
        </w:rPr>
        <w:t>Delin</w:t>
      </w:r>
      <w:r w:rsidR="00387645">
        <w:rPr>
          <w:szCs w:val="24"/>
        </w:rPr>
        <w:t>quency Verification Certificate</w:t>
      </w:r>
    </w:p>
    <w:p w14:paraId="608DEACE" w14:textId="77777777" w:rsidR="00CD64FA" w:rsidRDefault="00A860CB">
      <w:pPr>
        <w:spacing w:after="0" w:line="259" w:lineRule="auto"/>
        <w:ind w:left="2161" w:firstLine="0"/>
        <w:jc w:val="left"/>
      </w:pPr>
      <w:r>
        <w:t xml:space="preserve"> </w:t>
      </w:r>
    </w:p>
    <w:p w14:paraId="2BAC6FC9" w14:textId="77777777" w:rsidR="00CD64FA" w:rsidRDefault="00A860CB">
      <w:pPr>
        <w:spacing w:after="0" w:line="259" w:lineRule="auto"/>
        <w:ind w:left="2161" w:firstLine="0"/>
        <w:jc w:val="left"/>
      </w:pPr>
      <w:r>
        <w:t xml:space="preserve"> </w:t>
      </w:r>
    </w:p>
    <w:p w14:paraId="156A6281" w14:textId="77777777" w:rsidR="00CD64FA" w:rsidRDefault="00A860CB">
      <w:pPr>
        <w:spacing w:after="0" w:line="259" w:lineRule="auto"/>
        <w:ind w:left="2161" w:firstLine="0"/>
        <w:jc w:val="left"/>
      </w:pPr>
      <w:r>
        <w:t xml:space="preserve"> </w:t>
      </w:r>
    </w:p>
    <w:p w14:paraId="20876B09" w14:textId="77777777" w:rsidR="00CD64FA" w:rsidRDefault="00A860CB">
      <w:pPr>
        <w:spacing w:after="0" w:line="259" w:lineRule="auto"/>
        <w:ind w:left="0" w:firstLine="0"/>
        <w:jc w:val="left"/>
      </w:pPr>
      <w:r>
        <w:t xml:space="preserve"> </w:t>
      </w:r>
    </w:p>
    <w:p w14:paraId="10146664" w14:textId="77777777" w:rsidR="00CD64FA" w:rsidRDefault="00A860CB">
      <w:pPr>
        <w:spacing w:after="0" w:line="259" w:lineRule="auto"/>
        <w:ind w:left="0" w:firstLine="0"/>
        <w:jc w:val="left"/>
      </w:pPr>
      <w:r>
        <w:t xml:space="preserve"> </w:t>
      </w:r>
    </w:p>
    <w:sectPr w:rsidR="00CD64FA">
      <w:pgSz w:w="11906" w:h="16841"/>
      <w:pgMar w:top="1440" w:right="1792" w:bottom="1440" w:left="1798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6395E1" w16cex:dateUtc="2022-05-12T06:49:20.8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E30710A" w16cid:durableId="216395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FA"/>
    <w:rsid w:val="00387645"/>
    <w:rsid w:val="003A031D"/>
    <w:rsid w:val="004E42FB"/>
    <w:rsid w:val="00596086"/>
    <w:rsid w:val="006B3F34"/>
    <w:rsid w:val="0073660F"/>
    <w:rsid w:val="00860042"/>
    <w:rsid w:val="009A333F"/>
    <w:rsid w:val="00A860CB"/>
    <w:rsid w:val="00CD64FA"/>
    <w:rsid w:val="37055029"/>
    <w:rsid w:val="4D2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5B3E"/>
  <w15:docId w15:val="{0F36D2B4-770C-416A-AA63-0ED02A1F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2" w:line="257" w:lineRule="auto"/>
      <w:ind w:left="1090" w:hanging="10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a52d180bc448461b" Type="http://schemas.microsoft.com/office/2016/09/relationships/commentsIds" Target="commentsIds.xml"/><Relationship Id="R048609c0ead64e56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C. Batausa</dc:creator>
  <cp:keywords/>
  <cp:lastModifiedBy>Clariza M. Barangan</cp:lastModifiedBy>
  <cp:revision>11</cp:revision>
  <cp:lastPrinted>2023-05-04T07:14:00Z</cp:lastPrinted>
  <dcterms:created xsi:type="dcterms:W3CDTF">2022-05-04T08:52:00Z</dcterms:created>
  <dcterms:modified xsi:type="dcterms:W3CDTF">2023-05-16T09:21:00Z</dcterms:modified>
</cp:coreProperties>
</file>